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宋体-简" w:hAnsi="宋体-简" w:eastAsia="宋体-简"/>
        </w:rPr>
      </w:pPr>
    </w:p>
    <w:p>
      <w:pPr>
        <w:adjustRightInd w:val="0"/>
        <w:snapToGrid w:val="0"/>
        <w:ind w:firstLine="420"/>
        <w:jc w:val="left"/>
        <w:rPr>
          <w:rFonts w:ascii="宋体-简" w:hAnsi="宋体-简" w:eastAsia="宋体-简"/>
        </w:rPr>
      </w:pPr>
      <w:r>
        <w:rPr>
          <w:rFonts w:hint="eastAsia" w:ascii="宋体-简" w:hAnsi="宋体-简" w:eastAsia="宋体-简"/>
        </w:rPr>
        <w:t>附件</w:t>
      </w:r>
      <w:r>
        <w:rPr>
          <w:rFonts w:ascii="宋体-简" w:hAnsi="宋体-简" w:eastAsia="宋体-简"/>
        </w:rPr>
        <w:t>2:</w:t>
      </w:r>
    </w:p>
    <w:p>
      <w:pPr>
        <w:adjustRightInd w:val="0"/>
        <w:snapToGrid w:val="0"/>
        <w:ind w:firstLine="420"/>
        <w:jc w:val="center"/>
        <w:rPr>
          <w:rFonts w:ascii="宋体-简" w:hAnsi="宋体-简" w:eastAsia="宋体-简"/>
          <w:b/>
          <w:bCs/>
          <w:sz w:val="28"/>
          <w:szCs w:val="28"/>
        </w:rPr>
      </w:pPr>
      <w:r>
        <w:rPr>
          <w:rFonts w:ascii="Calibri" w:hAnsi="Calibri" w:eastAsia="宋体-简" w:cs="Calibri"/>
          <w:b/>
          <w:bCs/>
          <w:sz w:val="28"/>
          <w:szCs w:val="28"/>
        </w:rPr>
        <w:t>﻿</w:t>
      </w:r>
      <w:r>
        <w:rPr>
          <w:rFonts w:ascii="宋体-简" w:hAnsi="宋体-简" w:eastAsia="宋体-简"/>
          <w:b/>
          <w:bCs/>
          <w:sz w:val="28"/>
          <w:szCs w:val="28"/>
        </w:rPr>
        <w:t>“诗教中国”诗词讲解</w:t>
      </w:r>
      <w:r>
        <w:rPr>
          <w:rFonts w:hint="eastAsia" w:ascii="宋体-简" w:hAnsi="宋体-简" w:eastAsia="宋体-简"/>
          <w:b/>
          <w:bCs/>
          <w:sz w:val="28"/>
          <w:szCs w:val="28"/>
        </w:rPr>
        <w:t>⼤赛作品征集方案</w:t>
      </w:r>
    </w:p>
    <w:p>
      <w:pPr>
        <w:adjustRightInd w:val="0"/>
        <w:snapToGrid w:val="0"/>
        <w:ind w:firstLine="420"/>
        <w:jc w:val="center"/>
        <w:rPr>
          <w:rFonts w:ascii="宋体-简" w:hAnsi="宋体-简" w:eastAsia="宋体-简"/>
          <w:b/>
          <w:bCs/>
          <w:sz w:val="28"/>
          <w:szCs w:val="28"/>
        </w:rPr>
      </w:pPr>
    </w:p>
    <w:p>
      <w:pPr>
        <w:adjustRightInd w:val="0"/>
        <w:snapToGrid w:val="0"/>
        <w:ind w:firstLine="480" w:firstLineChars="200"/>
        <w:jc w:val="left"/>
        <w:rPr>
          <w:rFonts w:ascii="宋体-简" w:hAnsi="宋体-简" w:eastAsia="宋体-简"/>
        </w:rPr>
      </w:pPr>
      <w:r>
        <w:rPr>
          <w:rFonts w:hint="eastAsia" w:ascii="宋体-简" w:hAnsi="宋体-简" w:eastAsia="宋体-简"/>
        </w:rPr>
        <w:t>一、参赛对象和组别</w:t>
      </w:r>
    </w:p>
    <w:p>
      <w:pPr>
        <w:adjustRightInd w:val="0"/>
        <w:snapToGrid w:val="0"/>
        <w:ind w:firstLine="480" w:firstLineChars="200"/>
        <w:jc w:val="left"/>
        <w:rPr>
          <w:rFonts w:ascii="宋体-简" w:hAnsi="宋体-简" w:eastAsia="宋体-简"/>
        </w:rPr>
      </w:pPr>
      <w:r>
        <w:rPr>
          <w:rFonts w:hint="eastAsia" w:ascii="宋体-简" w:hAnsi="宋体-简" w:eastAsia="宋体-简"/>
        </w:rPr>
        <w:t>参赛对象为全校在校⼤学⽣、</w:t>
      </w:r>
      <w:r>
        <w:rPr>
          <w:rFonts w:ascii="宋体-简" w:hAnsi="宋体-简" w:eastAsia="宋体-简"/>
        </w:rPr>
        <w:t xml:space="preserve"> 留学</w:t>
      </w:r>
      <w:r>
        <w:rPr>
          <w:rFonts w:hint="eastAsia" w:ascii="宋体-简" w:hAnsi="宋体-简" w:eastAsia="宋体-简"/>
        </w:rPr>
        <w:t>⽣及在职教师。</w:t>
      </w:r>
    </w:p>
    <w:p>
      <w:pPr>
        <w:adjustRightInd w:val="0"/>
        <w:snapToGrid w:val="0"/>
        <w:ind w:firstLine="480" w:firstLineChars="200"/>
        <w:jc w:val="left"/>
        <w:rPr>
          <w:rFonts w:ascii="宋体-简" w:hAnsi="宋体-简" w:eastAsia="宋体-简"/>
        </w:rPr>
      </w:pPr>
      <w:r>
        <w:rPr>
          <w:rFonts w:hint="eastAsia" w:ascii="宋体-简" w:hAnsi="宋体-简" w:eastAsia="宋体-简"/>
        </w:rPr>
        <w:t>分为⼤学教师组（含⾼职教师）</w:t>
      </w:r>
      <w:r>
        <w:rPr>
          <w:rFonts w:ascii="宋体-简" w:hAnsi="宋体-简" w:eastAsia="宋体-简"/>
        </w:rPr>
        <w:t>、</w:t>
      </w:r>
      <w:r>
        <w:rPr>
          <w:rFonts w:hint="eastAsia" w:ascii="宋体-简" w:hAnsi="宋体-简" w:eastAsia="宋体-简"/>
        </w:rPr>
        <w:t>⼤学⽣组（含⾼职学⽣、</w:t>
      </w:r>
      <w:r>
        <w:rPr>
          <w:rFonts w:ascii="宋体-简" w:hAnsi="宋体-简" w:eastAsia="宋体-简"/>
        </w:rPr>
        <w:t>研究</w:t>
      </w:r>
      <w:r>
        <w:rPr>
          <w:rFonts w:hint="eastAsia" w:ascii="宋体-简" w:hAnsi="宋体-简" w:eastAsia="宋体-简"/>
        </w:rPr>
        <w:t>⽣）</w:t>
      </w:r>
      <w:r>
        <w:rPr>
          <w:rFonts w:ascii="宋体-简" w:hAnsi="宋体-简" w:eastAsia="宋体-简"/>
        </w:rPr>
        <w:t>、留学</w:t>
      </w:r>
      <w:r>
        <w:rPr>
          <w:rFonts w:hint="eastAsia" w:ascii="宋体-简" w:hAnsi="宋体-简" w:eastAsia="宋体-简"/>
        </w:rPr>
        <w:t>⽣组。</w:t>
      </w:r>
    </w:p>
    <w:p>
      <w:pPr>
        <w:adjustRightInd w:val="0"/>
        <w:snapToGrid w:val="0"/>
        <w:ind w:firstLine="480" w:firstLineChars="200"/>
        <w:jc w:val="left"/>
        <w:rPr>
          <w:rFonts w:ascii="宋体-简" w:hAnsi="宋体-简" w:eastAsia="宋体-简"/>
        </w:rPr>
      </w:pPr>
      <w:r>
        <w:rPr>
          <w:rFonts w:hint="eastAsia" w:ascii="Calibri" w:hAnsi="Calibri" w:eastAsia="宋体-简" w:cs="Calibri"/>
        </w:rPr>
        <w:t>二</w:t>
      </w:r>
      <w:r>
        <w:rPr>
          <w:rFonts w:ascii="宋体-简" w:hAnsi="宋体-简" w:eastAsia="宋体-简"/>
        </w:rPr>
        <w:t>、 参赛要求</w:t>
      </w:r>
    </w:p>
    <w:p>
      <w:pPr>
        <w:adjustRightInd w:val="0"/>
        <w:snapToGrid w:val="0"/>
        <w:ind w:firstLine="420"/>
        <w:jc w:val="left"/>
        <w:rPr>
          <w:rFonts w:ascii="宋体-简" w:hAnsi="宋体-简" w:eastAsia="宋体-简"/>
        </w:rPr>
      </w:pPr>
      <w:r>
        <w:rPr>
          <w:rFonts w:ascii="宋体-简" w:hAnsi="宋体-简" w:eastAsia="宋体-简"/>
        </w:rPr>
        <w:t>（</w:t>
      </w:r>
      <w:r>
        <w:rPr>
          <w:rFonts w:hint="eastAsia" w:ascii="宋体-简" w:hAnsi="宋体-简" w:eastAsia="宋体-简"/>
        </w:rPr>
        <w:t>⼀）</w:t>
      </w:r>
      <w:r>
        <w:rPr>
          <w:rFonts w:ascii="宋体-简" w:hAnsi="宋体-简" w:eastAsia="宋体-简"/>
        </w:rPr>
        <w:t>内容要求</w:t>
      </w:r>
    </w:p>
    <w:p>
      <w:pPr>
        <w:adjustRightInd w:val="0"/>
        <w:snapToGrid w:val="0"/>
        <w:ind w:firstLine="420"/>
        <w:jc w:val="left"/>
        <w:rPr>
          <w:rFonts w:ascii="宋体-简" w:hAnsi="宋体-简" w:eastAsia="宋体-简"/>
        </w:rPr>
      </w:pPr>
      <w:r>
        <w:rPr>
          <w:rFonts w:ascii="宋体-简" w:hAnsi="宋体-简" w:eastAsia="宋体-简"/>
        </w:rPr>
        <w:t>1.讲解须使</w:t>
      </w:r>
      <w:r>
        <w:rPr>
          <w:rFonts w:hint="eastAsia" w:ascii="宋体-简" w:hAnsi="宋体-简" w:eastAsia="宋体-简"/>
        </w:rPr>
        <w:t>⽤国家通⽤语⾔⽂字，</w:t>
      </w:r>
      <w:r>
        <w:rPr>
          <w:rFonts w:ascii="宋体-简" w:hAnsi="宋体-简" w:eastAsia="宋体-简"/>
        </w:rPr>
        <w:t>内容应为列</w:t>
      </w:r>
      <w:r>
        <w:rPr>
          <w:rFonts w:hint="eastAsia" w:ascii="宋体-简" w:hAnsi="宋体-简" w:eastAsia="宋体-简"/>
        </w:rPr>
        <w:t>⼊教育部统编中⼩学语⽂教材、</w:t>
      </w:r>
      <w:r>
        <w:rPr>
          <w:rFonts w:ascii="宋体-简" w:hAnsi="宋体-简" w:eastAsia="宋体-简"/>
        </w:rPr>
        <w:t>普通</w:t>
      </w:r>
      <w:r>
        <w:rPr>
          <w:rFonts w:hint="eastAsia" w:ascii="宋体-简" w:hAnsi="宋体-简" w:eastAsia="宋体-简"/>
        </w:rPr>
        <w:t>⾼等教育国家级规划教材及⾼等职业教育国家规划教材的⼤学语⽂教材中的⼀⾸经典诗词作品。</w:t>
      </w:r>
    </w:p>
    <w:p>
      <w:pPr>
        <w:adjustRightInd w:val="0"/>
        <w:snapToGrid w:val="0"/>
        <w:ind w:firstLine="420"/>
        <w:jc w:val="left"/>
        <w:rPr>
          <w:rFonts w:ascii="宋体-简" w:hAnsi="宋体-简" w:eastAsia="宋体-简"/>
        </w:rPr>
      </w:pPr>
      <w:r>
        <w:rPr>
          <w:rFonts w:ascii="宋体-简" w:hAnsi="宋体-简" w:eastAsia="宋体-简"/>
        </w:rPr>
        <w:t>2.</w:t>
      </w:r>
      <w:r>
        <w:t xml:space="preserve"> </w:t>
      </w:r>
      <w:r>
        <w:rPr>
          <w:rFonts w:ascii="宋体-简" w:hAnsi="宋体-简" w:eastAsia="宋体-简"/>
        </w:rPr>
        <w:t>参赛教师应</w:t>
      </w:r>
      <w:r>
        <w:rPr>
          <w:rFonts w:hint="eastAsia" w:ascii="宋体-简" w:hAnsi="宋体-简" w:eastAsia="宋体-简"/>
        </w:rPr>
        <w:t>⼴泛阅读相关书籍，</w:t>
      </w:r>
      <w:r>
        <w:rPr>
          <w:rFonts w:ascii="宋体-简" w:hAnsi="宋体-简" w:eastAsia="宋体-简"/>
        </w:rPr>
        <w:t>按照课堂教学相关要求，遵</w:t>
      </w:r>
      <w:r>
        <w:rPr>
          <w:rFonts w:hint="eastAsia" w:ascii="宋体-简" w:hAnsi="宋体-简" w:eastAsia="宋体-简"/>
        </w:rPr>
        <w:t>循诗词教育基本规律和学术规范，</w:t>
      </w:r>
      <w:r>
        <w:rPr>
          <w:rFonts w:ascii="宋体-简" w:hAnsi="宋体-简" w:eastAsia="宋体-简"/>
        </w:rPr>
        <w:t>录制以诗词教学为主要内容的微</w:t>
      </w:r>
      <w:r>
        <w:rPr>
          <w:rFonts w:hint="eastAsia" w:ascii="宋体-简" w:hAnsi="宋体-简" w:eastAsia="宋体-简"/>
        </w:rPr>
        <w:t>课视频。</w:t>
      </w:r>
    </w:p>
    <w:p>
      <w:pPr>
        <w:adjustRightInd w:val="0"/>
        <w:snapToGrid w:val="0"/>
        <w:ind w:firstLine="420"/>
        <w:jc w:val="left"/>
        <w:rPr>
          <w:rFonts w:ascii="宋体-简" w:hAnsi="宋体-简" w:eastAsia="宋体-简"/>
        </w:rPr>
      </w:pPr>
      <w:r>
        <w:rPr>
          <w:rFonts w:ascii="宋体-简" w:hAnsi="宋体-简" w:eastAsia="宋体-简"/>
        </w:rPr>
        <w:t>3.参赛</w:t>
      </w:r>
      <w:r>
        <w:rPr>
          <w:rFonts w:hint="eastAsia" w:ascii="宋体-简" w:hAnsi="宋体-简" w:eastAsia="宋体-简"/>
        </w:rPr>
        <w:t>⼤学⽣及留学⽣应⼴泛阅读相关书籍，</w:t>
      </w:r>
      <w:r>
        <w:rPr>
          <w:rFonts w:ascii="宋体-简" w:hAnsi="宋体-简" w:eastAsia="宋体-简"/>
        </w:rPr>
        <w:t>结合个</w:t>
      </w:r>
      <w:r>
        <w:rPr>
          <w:rFonts w:hint="eastAsia" w:ascii="宋体-简" w:hAnsi="宋体-简" w:eastAsia="宋体-简"/>
        </w:rPr>
        <w:t>⼈⽣活经验与感受，</w:t>
      </w:r>
      <w:r>
        <w:rPr>
          <w:rFonts w:ascii="宋体-简" w:hAnsi="宋体-简" w:eastAsia="宋体-简"/>
        </w:rPr>
        <w:t>讲解诗词作品，并阐述诗词的意义与价值，使</w:t>
      </w:r>
      <w:r>
        <w:rPr>
          <w:rFonts w:hint="eastAsia" w:ascii="宋体-简" w:hAnsi="宋体-简" w:eastAsia="宋体-简"/>
        </w:rPr>
        <w:t>⽤多媒体及其他创新形式录制讲解视频。</w:t>
      </w:r>
    </w:p>
    <w:p>
      <w:pPr>
        <w:adjustRightInd w:val="0"/>
        <w:snapToGrid w:val="0"/>
        <w:ind w:firstLine="420"/>
        <w:jc w:val="left"/>
        <w:rPr>
          <w:rFonts w:ascii="宋体-简" w:hAnsi="宋体-简" w:eastAsia="宋体-简"/>
        </w:rPr>
      </w:pPr>
      <w:r>
        <w:rPr>
          <w:rFonts w:hint="eastAsia" w:ascii="宋体-简" w:hAnsi="宋体-简" w:eastAsia="宋体-简"/>
        </w:rPr>
        <w:t>（二）形式要求</w:t>
      </w:r>
    </w:p>
    <w:p>
      <w:pPr>
        <w:adjustRightInd w:val="0"/>
        <w:snapToGrid w:val="0"/>
        <w:ind w:firstLine="420"/>
        <w:jc w:val="left"/>
        <w:rPr>
          <w:rFonts w:ascii="宋体-简" w:hAnsi="宋体-简" w:eastAsia="宋体-简"/>
        </w:rPr>
      </w:pPr>
      <w:r>
        <w:rPr>
          <w:rFonts w:ascii="宋体-简" w:hAnsi="宋体-简" w:eastAsia="宋体-简"/>
        </w:rPr>
        <w:t>1.参赛作品要求为2023年新录制创作的视频，横屏拍摄，格式为MP4，</w:t>
      </w:r>
      <w:r>
        <w:rPr>
          <w:rFonts w:hint="eastAsia" w:ascii="宋体-简" w:hAnsi="宋体-简" w:eastAsia="宋体-简"/>
        </w:rPr>
        <w:t>长</w:t>
      </w:r>
      <w:r>
        <w:rPr>
          <w:rFonts w:ascii="宋体-简" w:hAnsi="宋体-简" w:eastAsia="宋体-简"/>
        </w:rPr>
        <w:t>度为5-8分钟，清晰度不低于720P</w:t>
      </w:r>
      <w:r>
        <w:rPr>
          <w:rFonts w:hint="eastAsia" w:ascii="宋体-简" w:hAnsi="宋体-简" w:eastAsia="宋体-简"/>
        </w:rPr>
        <w:t>，⼤⼩</w:t>
      </w:r>
      <w:r>
        <w:rPr>
          <w:rFonts w:ascii="宋体-简" w:hAnsi="宋体-简" w:eastAsia="宋体-简"/>
        </w:rPr>
        <w:t>不超过700MB，图像、声</w:t>
      </w:r>
      <w:r>
        <w:rPr>
          <w:rFonts w:hint="eastAsia" w:ascii="宋体-简" w:hAnsi="宋体-简" w:eastAsia="宋体-简"/>
        </w:rPr>
        <w:t>⾳清晰，</w:t>
      </w:r>
      <w:r>
        <w:rPr>
          <w:rFonts w:ascii="宋体-简" w:hAnsi="宋体-简" w:eastAsia="宋体-简"/>
        </w:rPr>
        <w:t>不抖动、</w:t>
      </w:r>
      <w:r>
        <w:rPr>
          <w:rFonts w:hint="eastAsia" w:ascii="宋体-简" w:hAnsi="宋体-简" w:eastAsia="宋体-简"/>
        </w:rPr>
        <w:t>⽆噪⾳，</w:t>
      </w:r>
      <w:r>
        <w:rPr>
          <w:rFonts w:ascii="宋体-简" w:hAnsi="宋体-简" w:eastAsia="宋体-简"/>
        </w:rPr>
        <w:t>参赛者须出镜。</w:t>
      </w:r>
    </w:p>
    <w:p>
      <w:pPr>
        <w:adjustRightInd w:val="0"/>
        <w:snapToGrid w:val="0"/>
        <w:ind w:firstLine="420"/>
        <w:jc w:val="left"/>
        <w:rPr>
          <w:rFonts w:ascii="宋体-简" w:hAnsi="宋体-简" w:eastAsia="宋体-简"/>
        </w:rPr>
      </w:pPr>
      <w:r>
        <w:rPr>
          <w:rFonts w:ascii="宋体-简" w:hAnsi="宋体-简" w:eastAsia="宋体-简"/>
        </w:rPr>
        <w:t>2.视频</w:t>
      </w:r>
      <w:r>
        <w:rPr>
          <w:rFonts w:hint="eastAsia" w:ascii="宋体-简" w:hAnsi="宋体-简" w:eastAsia="宋体-简"/>
        </w:rPr>
        <w:t>⽂字建议使⽤方正字库字体或其他有版权的字体，</w:t>
      </w:r>
      <w:r>
        <w:rPr>
          <w:rFonts w:ascii="宋体-简" w:hAnsi="宋体-简" w:eastAsia="宋体-简"/>
        </w:rPr>
        <w:t>视频</w:t>
      </w:r>
      <w:r>
        <w:rPr>
          <w:rFonts w:hint="eastAsia" w:ascii="宋体-简" w:hAnsi="宋体-简" w:eastAsia="宋体-简"/>
        </w:rPr>
        <w:t>开头以⽂字⽅式展示作品名称及作品作者、</w:t>
      </w:r>
      <w:r>
        <w:rPr>
          <w:rFonts w:ascii="宋体-简" w:hAnsi="宋体-简" w:eastAsia="宋体-简"/>
        </w:rPr>
        <w:t>参赛者姓名、指导教</w:t>
      </w:r>
      <w:r>
        <w:rPr>
          <w:rFonts w:hint="eastAsia" w:ascii="宋体-简" w:hAnsi="宋体-简" w:eastAsia="宋体-简"/>
        </w:rPr>
        <w:t>师</w:t>
      </w:r>
      <w:r>
        <w:rPr>
          <w:rFonts w:ascii="宋体-简" w:hAnsi="宋体-简" w:eastAsia="宋体-简"/>
        </w:rPr>
        <w:t xml:space="preserve"> 、组别等信息，信息须正确、规范。</w:t>
      </w:r>
      <w:r>
        <w:rPr>
          <w:rFonts w:hint="eastAsia" w:ascii="宋体-简" w:hAnsi="宋体-简" w:eastAsia="宋体-简"/>
        </w:rPr>
        <w:t>⼤</w:t>
      </w:r>
      <w:r>
        <w:rPr>
          <w:rFonts w:ascii="宋体-简" w:hAnsi="宋体-简" w:eastAsia="宋体-简"/>
        </w:rPr>
        <w:t>赛官</w:t>
      </w:r>
      <w:r>
        <w:rPr>
          <w:rFonts w:hint="eastAsia" w:ascii="宋体-简" w:hAnsi="宋体-简" w:eastAsia="宋体-简"/>
        </w:rPr>
        <w:t>⽹（</w:t>
      </w:r>
      <w:r>
        <w:rPr>
          <w:rFonts w:ascii="宋体-简" w:hAnsi="宋体-简" w:eastAsia="宋体-简"/>
        </w:rPr>
        <w:t>www.jingdiansxj.cn）提供</w:t>
      </w:r>
      <w:r>
        <w:rPr>
          <w:rFonts w:hint="eastAsia" w:ascii="宋体-简" w:hAnsi="宋体-简" w:eastAsia="宋体-简"/>
        </w:rPr>
        <w:t>⽚</w:t>
      </w:r>
      <w:r>
        <w:rPr>
          <w:rFonts w:ascii="宋体-简" w:hAnsi="宋体-简" w:eastAsia="宋体-简"/>
        </w:rPr>
        <w:t>头模板和字幕标准，请参赛选</w:t>
      </w:r>
      <w:r>
        <w:rPr>
          <w:rFonts w:hint="eastAsia" w:ascii="宋体-简" w:hAnsi="宋体-简" w:eastAsia="宋体-简"/>
        </w:rPr>
        <w:t>⼿下载并使⽤。</w:t>
      </w:r>
    </w:p>
    <w:p>
      <w:pPr>
        <w:adjustRightInd w:val="0"/>
        <w:snapToGrid w:val="0"/>
        <w:ind w:firstLine="420"/>
        <w:jc w:val="left"/>
        <w:rPr>
          <w:rFonts w:ascii="宋体-简" w:hAnsi="宋体-简" w:eastAsia="宋体-简"/>
        </w:rPr>
      </w:pPr>
      <w:r>
        <w:rPr>
          <w:rFonts w:hint="eastAsia" w:ascii="宋体-简" w:hAnsi="宋体-简" w:eastAsia="宋体-简"/>
        </w:rPr>
        <w:t>（三）</w:t>
      </w:r>
      <w:r>
        <w:rPr>
          <w:rFonts w:ascii="宋体-简" w:hAnsi="宋体-简" w:eastAsia="宋体-简"/>
        </w:rPr>
        <w:t xml:space="preserve"> 其他要求</w:t>
      </w:r>
    </w:p>
    <w:p>
      <w:pPr>
        <w:adjustRightInd w:val="0"/>
        <w:snapToGrid w:val="0"/>
        <w:ind w:firstLine="420"/>
        <w:jc w:val="left"/>
        <w:rPr>
          <w:rFonts w:ascii="宋体-简" w:hAnsi="宋体-简" w:eastAsia="宋体-简"/>
        </w:rPr>
      </w:pPr>
      <w:r>
        <w:rPr>
          <w:rFonts w:hint="eastAsia" w:ascii="宋体-简" w:hAnsi="宋体-简" w:eastAsia="宋体-简"/>
        </w:rPr>
        <w:t>1</w:t>
      </w:r>
      <w:r>
        <w:rPr>
          <w:rFonts w:ascii="宋体-简" w:hAnsi="宋体-简" w:eastAsia="宋体-简"/>
        </w:rPr>
        <w:t>.每</w:t>
      </w:r>
      <w:r>
        <w:rPr>
          <w:rFonts w:hint="eastAsia" w:ascii="宋体-简" w:hAnsi="宋体-简" w:eastAsia="宋体-简"/>
        </w:rPr>
        <w:t>⼈限报</w:t>
      </w:r>
      <w:r>
        <w:rPr>
          <w:rFonts w:ascii="宋体-简" w:hAnsi="宋体-简" w:eastAsia="宋体-简"/>
        </w:rPr>
        <w:t>1件作品，限报1名指导教师。同</w:t>
      </w:r>
      <w:r>
        <w:rPr>
          <w:rFonts w:hint="eastAsia" w:ascii="宋体-简" w:hAnsi="宋体-简" w:eastAsia="宋体-简"/>
        </w:rPr>
        <w:t>⼀作品的参赛者不得同时署名该作品的指导教师。</w:t>
      </w:r>
    </w:p>
    <w:p>
      <w:pPr>
        <w:adjustRightInd w:val="0"/>
        <w:snapToGrid w:val="0"/>
        <w:ind w:firstLine="420"/>
        <w:jc w:val="left"/>
        <w:rPr>
          <w:rFonts w:ascii="宋体-简" w:hAnsi="宋体-简" w:eastAsia="宋体-简"/>
        </w:rPr>
      </w:pPr>
      <w:r>
        <w:rPr>
          <w:rFonts w:hint="eastAsia" w:ascii="宋体-简" w:hAnsi="宋体-简" w:eastAsia="宋体-简"/>
        </w:rPr>
        <w:t>2</w:t>
      </w:r>
      <w:r>
        <w:rPr>
          <w:rFonts w:ascii="宋体-简" w:hAnsi="宋体-简" w:eastAsia="宋体-简"/>
        </w:rPr>
        <w:t>.</w:t>
      </w:r>
      <w:r>
        <w:rPr>
          <w:rFonts w:hint="eastAsia" w:ascii="宋体-简" w:hAnsi="宋体-简" w:eastAsia="宋体-简"/>
        </w:rPr>
        <w:t>学校组织征集活动，将对作品进行遴选并向上海市级比赛推荐，</w:t>
      </w:r>
      <w:r>
        <w:rPr>
          <w:rFonts w:ascii="Calibri" w:hAnsi="Calibri" w:eastAsia="宋体-简" w:cs="Calibri"/>
        </w:rPr>
        <w:t>﻿</w:t>
      </w:r>
      <w:r>
        <w:rPr>
          <w:rFonts w:hint="eastAsia" w:ascii="宋体-简" w:hAnsi="宋体-简" w:eastAsia="宋体-简"/>
        </w:rPr>
        <w:t>⼤学教师组（</w:t>
      </w:r>
      <w:r>
        <w:rPr>
          <w:rFonts w:ascii="宋体-简" w:hAnsi="宋体-简" w:eastAsia="宋体-简"/>
        </w:rPr>
        <w:t>含</w:t>
      </w:r>
      <w:r>
        <w:rPr>
          <w:rFonts w:hint="eastAsia" w:ascii="宋体-简" w:hAnsi="宋体-简" w:eastAsia="宋体-简"/>
        </w:rPr>
        <w:t>⾼职</w:t>
      </w:r>
      <w:bookmarkStart w:id="0" w:name="_GoBack"/>
      <w:bookmarkEnd w:id="0"/>
      <w:r>
        <w:rPr>
          <w:rFonts w:hint="eastAsia" w:ascii="宋体-简" w:hAnsi="宋体-简" w:eastAsia="宋体-简"/>
        </w:rPr>
        <w:t>教师）</w:t>
      </w:r>
      <w:r>
        <w:rPr>
          <w:rFonts w:ascii="宋体-简" w:hAnsi="宋体-简" w:eastAsia="宋体-简"/>
        </w:rPr>
        <w:t>、</w:t>
      </w:r>
      <w:r>
        <w:rPr>
          <w:rFonts w:hint="eastAsia" w:ascii="宋体-简" w:hAnsi="宋体-简" w:eastAsia="宋体-简"/>
        </w:rPr>
        <w:t>⼤学⽣组（</w:t>
      </w:r>
      <w:r>
        <w:rPr>
          <w:rFonts w:ascii="宋体-简" w:hAnsi="宋体-简" w:eastAsia="宋体-简"/>
        </w:rPr>
        <w:t>含</w:t>
      </w:r>
      <w:r>
        <w:rPr>
          <w:rFonts w:hint="eastAsia" w:ascii="宋体-简" w:hAnsi="宋体-简" w:eastAsia="宋体-简"/>
        </w:rPr>
        <w:t>⾼职学⽣、</w:t>
      </w:r>
      <w:r>
        <w:rPr>
          <w:rFonts w:ascii="宋体-简" w:hAnsi="宋体-简" w:eastAsia="宋体-简"/>
        </w:rPr>
        <w:t>研究</w:t>
      </w:r>
      <w:r>
        <w:rPr>
          <w:rFonts w:hint="eastAsia" w:ascii="宋体-简" w:hAnsi="宋体-简" w:eastAsia="宋体-简"/>
        </w:rPr>
        <w:t>⽣）</w:t>
      </w:r>
      <w:r>
        <w:rPr>
          <w:rFonts w:ascii="宋体-简" w:hAnsi="宋体-简" w:eastAsia="宋体-简"/>
        </w:rPr>
        <w:t>、留学</w:t>
      </w:r>
      <w:r>
        <w:rPr>
          <w:rFonts w:hint="eastAsia" w:ascii="宋体-简" w:hAnsi="宋体-简" w:eastAsia="宋体-简"/>
        </w:rPr>
        <w:t>⽣组的</w:t>
      </w:r>
      <w:r>
        <w:rPr>
          <w:rFonts w:ascii="宋体-简" w:hAnsi="宋体-简" w:eastAsia="宋体-简"/>
        </w:rPr>
        <w:t>推荐优秀作品，每个</w:t>
      </w:r>
      <w:r>
        <w:rPr>
          <w:rFonts w:hint="eastAsia" w:ascii="宋体-简" w:hAnsi="宋体-简" w:eastAsia="宋体-简"/>
        </w:rPr>
        <w:t>组别不超过</w:t>
      </w:r>
      <w:r>
        <w:rPr>
          <w:rFonts w:ascii="宋体-简" w:hAnsi="宋体-简" w:eastAsia="宋体-简"/>
        </w:rPr>
        <w:t xml:space="preserve"> 5</w:t>
      </w:r>
      <w:r>
        <w:rPr>
          <w:rFonts w:hint="eastAsia" w:ascii="宋体-简" w:hAnsi="宋体-简" w:eastAsia="宋体-简"/>
        </w:rPr>
        <w:t>⼈。</w:t>
      </w:r>
    </w:p>
    <w:p>
      <w:pPr>
        <w:adjustRightInd w:val="0"/>
        <w:snapToGrid w:val="0"/>
        <w:ind w:firstLine="480" w:firstLineChars="200"/>
        <w:rPr>
          <w:rFonts w:ascii="宋体-简" w:hAnsi="宋体-简" w:eastAsia="宋体-简"/>
        </w:rPr>
      </w:pPr>
      <w:r>
        <w:rPr>
          <w:rFonts w:hint="eastAsia" w:ascii="宋体-简" w:hAnsi="宋体-简" w:eastAsia="宋体-简"/>
        </w:rPr>
        <w:t>（四）报送</w:t>
      </w:r>
      <w:r>
        <w:rPr>
          <w:rFonts w:ascii="宋体-简" w:hAnsi="宋体-简" w:eastAsia="宋体-简"/>
        </w:rPr>
        <w:t>方式</w:t>
      </w:r>
    </w:p>
    <w:p>
      <w:pPr>
        <w:adjustRightInd w:val="0"/>
        <w:snapToGrid w:val="0"/>
        <w:ind w:firstLine="480" w:firstLineChars="200"/>
        <w:rPr>
          <w:rFonts w:ascii="宋体-简" w:hAnsi="宋体-简" w:eastAsia="宋体-简"/>
        </w:rPr>
      </w:pPr>
      <w:r>
        <w:rPr>
          <w:rFonts w:hint="eastAsia" w:ascii="宋体-简" w:hAnsi="宋体-简" w:eastAsia="宋体-简"/>
        </w:rPr>
        <w:t>报名时间：5月</w:t>
      </w:r>
      <w:r>
        <w:rPr>
          <w:rFonts w:ascii="宋体-简" w:hAnsi="宋体-简" w:eastAsia="宋体-简"/>
        </w:rPr>
        <w:t>5</w:t>
      </w:r>
      <w:r>
        <w:rPr>
          <w:rFonts w:hint="eastAsia" w:ascii="宋体-简" w:hAnsi="宋体-简" w:eastAsia="宋体-简"/>
        </w:rPr>
        <w:t>日－5月</w:t>
      </w:r>
      <w:r>
        <w:rPr>
          <w:rFonts w:ascii="宋体-简" w:hAnsi="宋体-简" w:eastAsia="宋体-简"/>
        </w:rPr>
        <w:t>25</w:t>
      </w:r>
      <w:r>
        <w:rPr>
          <w:rFonts w:hint="eastAsia" w:ascii="宋体-简" w:hAnsi="宋体-简" w:eastAsia="宋体-简"/>
        </w:rPr>
        <w:t>日（1</w:t>
      </w:r>
      <w:r>
        <w:rPr>
          <w:rFonts w:ascii="宋体-简" w:hAnsi="宋体-简" w:eastAsia="宋体-简"/>
        </w:rPr>
        <w:t>6:00</w:t>
      </w:r>
      <w:r>
        <w:rPr>
          <w:rFonts w:hint="eastAsia" w:ascii="宋体-简" w:hAnsi="宋体-简" w:eastAsia="宋体-简"/>
        </w:rPr>
        <w:t>前）。</w:t>
      </w:r>
    </w:p>
    <w:p>
      <w:pPr>
        <w:adjustRightInd w:val="0"/>
        <w:snapToGrid w:val="0"/>
        <w:ind w:firstLine="420"/>
        <w:rPr>
          <w:rFonts w:ascii="宋体-简" w:hAnsi="宋体-简" w:eastAsia="宋体-简"/>
        </w:rPr>
      </w:pPr>
      <w:r>
        <w:rPr>
          <w:rFonts w:hint="eastAsia" w:ascii="宋体-简" w:hAnsi="宋体-简" w:eastAsia="宋体-简"/>
        </w:rPr>
        <w:t>报名方式：报名提交报名表（见附件1）和参赛视频，邮件以“2</w:t>
      </w:r>
      <w:r>
        <w:rPr>
          <w:rFonts w:ascii="宋体-简" w:hAnsi="宋体-简" w:eastAsia="宋体-简"/>
        </w:rPr>
        <w:t>023</w:t>
      </w:r>
      <w:r>
        <w:rPr>
          <w:rFonts w:hint="eastAsia" w:ascii="宋体-简" w:hAnsi="宋体-简" w:eastAsia="宋体-简"/>
        </w:rPr>
        <w:t>诗词讲解大赛：学号（工号）＋姓名＋作品名”为名，发送到yuweisues@163.com 邮箱。相关作品也以同样名称命名。请在邮件中上传独立文件，不要以压缩文件形式发送。如有问题</w:t>
      </w:r>
      <w:r>
        <w:rPr>
          <w:rFonts w:ascii="宋体-简" w:hAnsi="宋体-简" w:eastAsia="宋体-简"/>
        </w:rPr>
        <w:t>，</w:t>
      </w:r>
      <w:r>
        <w:rPr>
          <w:rFonts w:hint="eastAsia" w:ascii="宋体-简" w:hAnsi="宋体-简" w:eastAsia="宋体-简"/>
        </w:rPr>
        <w:t>请</w:t>
      </w:r>
      <w:r>
        <w:rPr>
          <w:rFonts w:ascii="宋体-简" w:hAnsi="宋体-简" w:eastAsia="宋体-简"/>
        </w:rPr>
        <w:t>通过</w:t>
      </w:r>
      <w:r>
        <w:rPr>
          <w:rFonts w:hint="eastAsia" w:ascii="宋体-简" w:hAnsi="宋体-简" w:eastAsia="宋体-简"/>
        </w:rPr>
        <w:t>邮件联系负责老师。</w:t>
      </w:r>
    </w:p>
    <w:p>
      <w:pPr>
        <w:adjustRightInd w:val="0"/>
        <w:snapToGrid w:val="0"/>
        <w:ind w:firstLine="420"/>
        <w:rPr>
          <w:rFonts w:ascii="宋体-简" w:hAnsi="宋体-简" w:eastAsia="宋体-简"/>
        </w:rPr>
      </w:pPr>
      <w:r>
        <w:rPr>
          <w:rFonts w:hint="eastAsia" w:ascii="宋体-简" w:hAnsi="宋体-简" w:eastAsia="宋体-简"/>
        </w:rPr>
        <w:t>（五）作品上报和奖品</w:t>
      </w:r>
    </w:p>
    <w:p>
      <w:pPr>
        <w:adjustRightInd w:val="0"/>
        <w:snapToGrid w:val="0"/>
        <w:ind w:firstLine="420"/>
        <w:jc w:val="left"/>
        <w:rPr>
          <w:rFonts w:ascii="宋体-简" w:hAnsi="宋体-简" w:eastAsia="宋体-简"/>
        </w:rPr>
      </w:pPr>
      <w:r>
        <w:rPr>
          <w:rFonts w:hint="eastAsia" w:ascii="宋体-简" w:hAnsi="宋体-简" w:eastAsia="宋体-简"/>
        </w:rPr>
        <w:t>相关优秀作品将向上海赛区推荐上报。</w:t>
      </w:r>
      <w:r>
        <w:rPr>
          <w:rFonts w:ascii="Calibri" w:hAnsi="Calibri" w:eastAsia="宋体-简" w:cs="Calibri"/>
        </w:rPr>
        <w:t>﻿</w:t>
      </w:r>
      <w:r>
        <w:rPr>
          <w:rFonts w:ascii="宋体-简" w:hAnsi="宋体-简" w:eastAsia="宋体-简"/>
        </w:rPr>
        <w:t>2023年7</w:t>
      </w:r>
      <w:r>
        <w:rPr>
          <w:rFonts w:hint="eastAsia" w:ascii="宋体-简" w:hAnsi="宋体-简" w:eastAsia="宋体-简"/>
        </w:rPr>
        <w:t>⽉</w:t>
      </w:r>
      <w:r>
        <w:rPr>
          <w:rFonts w:ascii="宋体-简" w:hAnsi="宋体-简" w:eastAsia="宋体-简"/>
        </w:rPr>
        <w:t>，讲解</w:t>
      </w:r>
      <w:r>
        <w:rPr>
          <w:rFonts w:hint="eastAsia" w:ascii="宋体-简" w:hAnsi="宋体-简" w:eastAsia="宋体-简"/>
        </w:rPr>
        <w:t>⼤赛上海赛区获奖名单将进⾏公示；</w:t>
      </w:r>
      <w:r>
        <w:rPr>
          <w:rFonts w:ascii="宋体-简" w:hAnsi="宋体-简" w:eastAsia="宋体-简"/>
        </w:rPr>
        <w:t>公示渠道为上海市教育委员会</w:t>
      </w:r>
      <w:r>
        <w:rPr>
          <w:rFonts w:hint="eastAsia" w:ascii="宋体-简" w:hAnsi="宋体-简" w:eastAsia="宋体-简"/>
        </w:rPr>
        <w:t>⽹</w:t>
      </w:r>
      <w:r>
        <w:rPr>
          <w:rFonts w:ascii="宋体-简" w:hAnsi="宋体-简" w:eastAsia="宋体-简"/>
        </w:rPr>
        <w:t>站语</w:t>
      </w:r>
      <w:r>
        <w:rPr>
          <w:rFonts w:hint="eastAsia" w:ascii="宋体-简" w:hAnsi="宋体-简" w:eastAsia="宋体-简"/>
        </w:rPr>
        <w:t>⾔⽂</w:t>
      </w:r>
      <w:r>
        <w:rPr>
          <w:rFonts w:ascii="宋体-简" w:hAnsi="宋体-简" w:eastAsia="宋体-简"/>
        </w:rPr>
        <w:t>字专栏</w:t>
      </w:r>
      <w:r>
        <w:rPr>
          <w:rFonts w:hint="eastAsia" w:ascii="宋体-简" w:hAnsi="宋体-简" w:eastAsia="宋体-简"/>
        </w:rPr>
        <w:t>（</w:t>
      </w:r>
      <w:r>
        <w:rPr>
          <w:rFonts w:ascii="宋体-简" w:hAnsi="宋体-简" w:eastAsia="宋体-简"/>
        </w:rPr>
        <w:t>https://edu.sh.gov.cn/yywz/）。</w:t>
      </w:r>
      <w:r>
        <w:rPr>
          <w:rFonts w:hint="eastAsia" w:ascii="宋体-简" w:hAnsi="宋体-简" w:eastAsia="宋体-简"/>
        </w:rPr>
        <w:t>在上海赛区获奖的学生</w:t>
      </w:r>
      <w:r>
        <w:rPr>
          <w:rFonts w:hint="eastAsia" w:ascii="宋体-简" w:hAnsi="宋体-简" w:eastAsia="宋体-简"/>
          <w:lang w:val="en-US" w:eastAsia="zh-Hans"/>
        </w:rPr>
        <w:t>根据</w:t>
      </w:r>
      <w:r>
        <w:rPr>
          <w:rFonts w:hint="default" w:ascii="宋体-简" w:hAnsi="宋体-简" w:eastAsia="宋体-简"/>
          <w:lang w:eastAsia="zh-Hans"/>
        </w:rPr>
        <w:t>《</w:t>
      </w:r>
      <w:r>
        <w:rPr>
          <w:rFonts w:hint="eastAsia" w:ascii="宋体-简" w:hAnsi="宋体-简" w:eastAsia="宋体-简"/>
          <w:lang w:val="en-US" w:eastAsia="zh-Hans"/>
        </w:rPr>
        <w:t>上海工程技术大学第二课堂学分实施办法</w:t>
      </w:r>
      <w:r>
        <w:rPr>
          <w:rFonts w:hint="default" w:ascii="宋体-简" w:hAnsi="宋体-简" w:eastAsia="宋体-简"/>
          <w:lang w:eastAsia="zh-Hans"/>
        </w:rPr>
        <w:t>》</w:t>
      </w:r>
      <w:r>
        <w:rPr>
          <w:rFonts w:hint="eastAsia" w:ascii="宋体-简" w:hAnsi="宋体-简" w:eastAsia="宋体-简"/>
          <w:lang w:val="en-US" w:eastAsia="zh-Hans"/>
        </w:rPr>
        <w:t>获得相应的创新学分</w:t>
      </w:r>
      <w:r>
        <w:rPr>
          <w:rFonts w:hint="eastAsia" w:ascii="宋体-简" w:hAnsi="宋体-简" w:eastAsia="宋体-简"/>
        </w:rPr>
        <w:t>，上海赛区获奖教师将获颁相关奖品。</w:t>
      </w:r>
    </w:p>
    <w:p>
      <w:pPr>
        <w:adjustRightInd w:val="0"/>
        <w:snapToGrid w:val="0"/>
        <w:ind w:firstLine="420"/>
        <w:jc w:val="left"/>
        <w:rPr>
          <w:rFonts w:ascii="宋体-简" w:hAnsi="宋体-简" w:eastAsia="宋体-简"/>
        </w:rPr>
      </w:pPr>
    </w:p>
    <w:p>
      <w:pPr>
        <w:adjustRightInd w:val="0"/>
        <w:snapToGrid w:val="0"/>
        <w:ind w:firstLine="420"/>
        <w:jc w:val="left"/>
        <w:rPr>
          <w:rFonts w:ascii="宋体-简" w:hAnsi="宋体-简" w:eastAsia="宋体-简"/>
        </w:rPr>
      </w:pPr>
    </w:p>
    <w:p>
      <w:pPr>
        <w:adjustRightInd w:val="0"/>
        <w:snapToGrid w:val="0"/>
        <w:ind w:firstLine="420"/>
        <w:jc w:val="left"/>
        <w:rPr>
          <w:rFonts w:hint="eastAsia" w:ascii="宋体-简" w:hAnsi="宋体-简" w:eastAsia="宋体-简"/>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2233"/>
        <w:gridCol w:w="1173"/>
        <w:gridCol w:w="244"/>
        <w:gridCol w:w="1459"/>
        <w:gridCol w:w="1704"/>
      </w:tblGrid>
      <w:tr>
        <w:trPr>
          <w:trHeight w:val="1798" w:hRule="atLeast"/>
        </w:trPr>
        <w:tc>
          <w:tcPr>
            <w:tcW w:w="8516" w:type="dxa"/>
            <w:gridSpan w:val="6"/>
            <w:shd w:val="clear" w:color="auto" w:fill="auto"/>
            <w:vAlign w:val="center"/>
          </w:tcPr>
          <w:p>
            <w:pPr>
              <w:spacing w:line="400" w:lineRule="exact"/>
              <w:jc w:val="center"/>
              <w:rPr>
                <w:rFonts w:ascii="宋体-简" w:hAnsi="宋体-简" w:eastAsia="宋体-简"/>
              </w:rPr>
            </w:pPr>
            <w:r>
              <w:rPr>
                <w:rFonts w:hint="eastAsia" w:ascii="宋体-简" w:hAnsi="宋体-简" w:eastAsia="宋体-简"/>
              </w:rPr>
              <w:t>202</w:t>
            </w:r>
            <w:r>
              <w:rPr>
                <w:rFonts w:ascii="宋体-简" w:hAnsi="宋体-简" w:eastAsia="宋体-简"/>
              </w:rPr>
              <w:t>3</w:t>
            </w:r>
            <w:r>
              <w:rPr>
                <w:rFonts w:hint="eastAsia" w:ascii="宋体-简" w:hAnsi="宋体-简" w:eastAsia="宋体-简"/>
              </w:rPr>
              <w:t>年上海工程技术大学“诗教中国”</w:t>
            </w:r>
            <w:r>
              <w:rPr>
                <w:rFonts w:ascii="宋体-简" w:hAnsi="宋体-简" w:eastAsia="宋体-简"/>
                <w:sz w:val="28"/>
                <w:szCs w:val="28"/>
              </w:rPr>
              <w:t xml:space="preserve"> </w:t>
            </w:r>
            <w:r>
              <w:rPr>
                <w:rFonts w:ascii="宋体-简" w:hAnsi="宋体-简" w:eastAsia="宋体-简"/>
              </w:rPr>
              <w:t>诗词讲解</w:t>
            </w:r>
            <w:r>
              <w:rPr>
                <w:rFonts w:hint="eastAsia" w:ascii="宋体-简" w:hAnsi="宋体-简" w:eastAsia="宋体-简"/>
              </w:rPr>
              <w:t>大赛报名表</w:t>
            </w:r>
          </w:p>
        </w:tc>
      </w:tr>
      <w:tr>
        <w:trPr>
          <w:trHeight w:val="976" w:hRule="atLeast"/>
        </w:trPr>
        <w:tc>
          <w:tcPr>
            <w:tcW w:w="1703" w:type="dxa"/>
            <w:shd w:val="clear" w:color="auto" w:fill="auto"/>
            <w:vAlign w:val="center"/>
          </w:tcPr>
          <w:p>
            <w:pPr>
              <w:spacing w:line="400" w:lineRule="exact"/>
              <w:jc w:val="center"/>
              <w:rPr>
                <w:rFonts w:ascii="宋体-简" w:hAnsi="宋体-简" w:eastAsia="宋体-简"/>
              </w:rPr>
            </w:pPr>
            <w:r>
              <w:rPr>
                <w:rFonts w:hint="eastAsia" w:ascii="宋体-简" w:hAnsi="宋体-简" w:eastAsia="宋体-简"/>
              </w:rPr>
              <w:t>选手姓名</w:t>
            </w:r>
          </w:p>
        </w:tc>
        <w:tc>
          <w:tcPr>
            <w:tcW w:w="2233" w:type="dxa"/>
            <w:shd w:val="clear" w:color="auto" w:fill="auto"/>
            <w:vAlign w:val="center"/>
          </w:tcPr>
          <w:p>
            <w:pPr>
              <w:spacing w:line="400" w:lineRule="exact"/>
              <w:jc w:val="center"/>
              <w:rPr>
                <w:rFonts w:ascii="宋体-简" w:hAnsi="宋体-简" w:eastAsia="宋体-简"/>
              </w:rPr>
            </w:pPr>
          </w:p>
        </w:tc>
        <w:tc>
          <w:tcPr>
            <w:tcW w:w="1417" w:type="dxa"/>
            <w:gridSpan w:val="2"/>
            <w:shd w:val="clear" w:color="auto" w:fill="auto"/>
            <w:vAlign w:val="center"/>
          </w:tcPr>
          <w:p>
            <w:pPr>
              <w:spacing w:line="400" w:lineRule="exact"/>
              <w:jc w:val="center"/>
              <w:rPr>
                <w:rFonts w:ascii="宋体-简" w:hAnsi="宋体-简" w:eastAsia="宋体-简"/>
              </w:rPr>
            </w:pPr>
            <w:r>
              <w:rPr>
                <w:rFonts w:hint="eastAsia" w:ascii="宋体-简" w:hAnsi="宋体-简" w:eastAsia="宋体-简"/>
              </w:rPr>
              <w:t>学院／学号（工号）</w:t>
            </w:r>
          </w:p>
        </w:tc>
        <w:tc>
          <w:tcPr>
            <w:tcW w:w="3163" w:type="dxa"/>
            <w:gridSpan w:val="2"/>
            <w:shd w:val="clear" w:color="auto" w:fill="auto"/>
            <w:vAlign w:val="center"/>
          </w:tcPr>
          <w:p>
            <w:pPr>
              <w:spacing w:line="400" w:lineRule="exact"/>
              <w:jc w:val="center"/>
              <w:rPr>
                <w:rFonts w:ascii="宋体-简" w:hAnsi="宋体-简" w:eastAsia="宋体-简"/>
              </w:rPr>
            </w:pPr>
          </w:p>
        </w:tc>
      </w:tr>
      <w:tr>
        <w:trPr>
          <w:trHeight w:val="1363" w:hRule="atLeast"/>
        </w:trPr>
        <w:tc>
          <w:tcPr>
            <w:tcW w:w="1703" w:type="dxa"/>
            <w:shd w:val="clear" w:color="auto" w:fill="auto"/>
            <w:vAlign w:val="center"/>
          </w:tcPr>
          <w:p>
            <w:pPr>
              <w:spacing w:line="400" w:lineRule="exact"/>
              <w:jc w:val="center"/>
              <w:rPr>
                <w:rFonts w:ascii="宋体-简" w:hAnsi="宋体-简" w:eastAsia="宋体-简"/>
              </w:rPr>
            </w:pPr>
            <w:r>
              <w:rPr>
                <w:rFonts w:hint="eastAsia" w:ascii="宋体-简" w:hAnsi="宋体-简" w:eastAsia="宋体-简"/>
              </w:rPr>
              <w:t>电话号码</w:t>
            </w:r>
          </w:p>
        </w:tc>
        <w:tc>
          <w:tcPr>
            <w:tcW w:w="2233" w:type="dxa"/>
            <w:shd w:val="clear" w:color="auto" w:fill="auto"/>
            <w:vAlign w:val="center"/>
          </w:tcPr>
          <w:p>
            <w:pPr>
              <w:spacing w:line="400" w:lineRule="exact"/>
              <w:jc w:val="center"/>
              <w:rPr>
                <w:rFonts w:ascii="宋体-简" w:hAnsi="宋体-简" w:eastAsia="宋体-简"/>
              </w:rPr>
            </w:pPr>
          </w:p>
        </w:tc>
        <w:tc>
          <w:tcPr>
            <w:tcW w:w="1417" w:type="dxa"/>
            <w:gridSpan w:val="2"/>
            <w:shd w:val="clear" w:color="auto" w:fill="auto"/>
            <w:vAlign w:val="center"/>
          </w:tcPr>
          <w:p>
            <w:pPr>
              <w:spacing w:line="400" w:lineRule="exact"/>
              <w:jc w:val="center"/>
              <w:rPr>
                <w:rFonts w:ascii="宋体-简" w:hAnsi="宋体-简" w:eastAsia="宋体-简"/>
              </w:rPr>
            </w:pPr>
            <w:r>
              <w:rPr>
                <w:rFonts w:hint="eastAsia" w:ascii="宋体-简" w:hAnsi="宋体-简" w:eastAsia="宋体-简"/>
              </w:rPr>
              <w:t>邮箱</w:t>
            </w:r>
          </w:p>
        </w:tc>
        <w:tc>
          <w:tcPr>
            <w:tcW w:w="3163" w:type="dxa"/>
            <w:gridSpan w:val="2"/>
            <w:shd w:val="clear" w:color="auto" w:fill="auto"/>
            <w:vAlign w:val="center"/>
          </w:tcPr>
          <w:p>
            <w:pPr>
              <w:spacing w:line="400" w:lineRule="exact"/>
              <w:jc w:val="center"/>
              <w:rPr>
                <w:rFonts w:ascii="宋体-简" w:hAnsi="宋体-简" w:eastAsia="宋体-简"/>
              </w:rPr>
            </w:pPr>
          </w:p>
        </w:tc>
      </w:tr>
      <w:tr>
        <w:trPr>
          <w:trHeight w:val="1595" w:hRule="atLeast"/>
        </w:trPr>
        <w:tc>
          <w:tcPr>
            <w:tcW w:w="1703" w:type="dxa"/>
            <w:shd w:val="clear" w:color="auto" w:fill="auto"/>
            <w:vAlign w:val="center"/>
          </w:tcPr>
          <w:p>
            <w:pPr>
              <w:spacing w:line="400" w:lineRule="exact"/>
              <w:jc w:val="center"/>
              <w:rPr>
                <w:rFonts w:ascii="宋体-简" w:hAnsi="宋体-简" w:eastAsia="宋体-简"/>
              </w:rPr>
            </w:pPr>
            <w:r>
              <w:rPr>
                <w:rFonts w:hint="eastAsia" w:ascii="宋体-简" w:hAnsi="宋体-简" w:eastAsia="宋体-简"/>
              </w:rPr>
              <w:t>作品名称</w:t>
            </w:r>
          </w:p>
        </w:tc>
        <w:tc>
          <w:tcPr>
            <w:tcW w:w="6813" w:type="dxa"/>
            <w:gridSpan w:val="5"/>
            <w:shd w:val="clear" w:color="auto" w:fill="auto"/>
            <w:vAlign w:val="center"/>
          </w:tcPr>
          <w:p>
            <w:pPr>
              <w:spacing w:line="400" w:lineRule="exact"/>
              <w:jc w:val="center"/>
              <w:rPr>
                <w:rFonts w:ascii="宋体-简" w:hAnsi="宋体-简" w:eastAsia="宋体-简"/>
              </w:rPr>
            </w:pPr>
          </w:p>
        </w:tc>
      </w:tr>
      <w:tr>
        <w:trPr>
          <w:trHeight w:val="1556" w:hRule="atLeast"/>
        </w:trPr>
        <w:tc>
          <w:tcPr>
            <w:tcW w:w="1703" w:type="dxa"/>
            <w:shd w:val="clear" w:color="auto" w:fill="auto"/>
            <w:vAlign w:val="center"/>
          </w:tcPr>
          <w:p>
            <w:pPr>
              <w:spacing w:line="400" w:lineRule="exact"/>
              <w:jc w:val="center"/>
              <w:rPr>
                <w:rFonts w:ascii="宋体-简" w:hAnsi="宋体-简" w:eastAsia="宋体-简"/>
              </w:rPr>
            </w:pPr>
            <w:r>
              <w:rPr>
                <w:rFonts w:hint="eastAsia" w:ascii="宋体-简" w:hAnsi="宋体-简" w:eastAsia="宋体-简"/>
              </w:rPr>
              <w:t>组别</w:t>
            </w:r>
          </w:p>
        </w:tc>
        <w:tc>
          <w:tcPr>
            <w:tcW w:w="3406" w:type="dxa"/>
            <w:gridSpan w:val="2"/>
            <w:shd w:val="clear" w:color="auto" w:fill="auto"/>
            <w:vAlign w:val="center"/>
          </w:tcPr>
          <w:p>
            <w:pPr>
              <w:spacing w:line="400" w:lineRule="exact"/>
              <w:jc w:val="center"/>
              <w:rPr>
                <w:rFonts w:ascii="宋体-简" w:hAnsi="宋体-简" w:eastAsia="宋体-简"/>
              </w:rPr>
            </w:pPr>
          </w:p>
        </w:tc>
        <w:tc>
          <w:tcPr>
            <w:tcW w:w="1703" w:type="dxa"/>
            <w:gridSpan w:val="2"/>
            <w:shd w:val="clear" w:color="auto" w:fill="auto"/>
            <w:vAlign w:val="center"/>
          </w:tcPr>
          <w:p>
            <w:pPr>
              <w:spacing w:line="400" w:lineRule="exact"/>
              <w:jc w:val="center"/>
              <w:rPr>
                <w:rFonts w:ascii="宋体-简" w:hAnsi="宋体-简" w:eastAsia="宋体-简"/>
              </w:rPr>
            </w:pPr>
            <w:r>
              <w:rPr>
                <w:rFonts w:hint="eastAsia" w:ascii="宋体-简" w:hAnsi="宋体-简" w:eastAsia="宋体-简"/>
              </w:rPr>
              <w:t>指导教师</w:t>
            </w:r>
          </w:p>
        </w:tc>
        <w:tc>
          <w:tcPr>
            <w:tcW w:w="1704" w:type="dxa"/>
            <w:shd w:val="clear" w:color="auto" w:fill="auto"/>
            <w:vAlign w:val="center"/>
          </w:tcPr>
          <w:p>
            <w:pPr>
              <w:spacing w:line="400" w:lineRule="exact"/>
              <w:jc w:val="center"/>
              <w:rPr>
                <w:rFonts w:ascii="宋体-简" w:hAnsi="宋体-简" w:eastAsia="宋体-简"/>
              </w:rPr>
            </w:pPr>
          </w:p>
        </w:tc>
      </w:tr>
    </w:tbl>
    <w:p>
      <w:pPr>
        <w:adjustRightInd w:val="0"/>
        <w:snapToGrid w:val="0"/>
        <w:ind w:firstLine="420"/>
        <w:jc w:val="left"/>
        <w:rPr>
          <w:rFonts w:ascii="宋体-简" w:hAnsi="宋体-简" w:eastAsia="宋体-简"/>
        </w:rPr>
      </w:pPr>
    </w:p>
    <w:p>
      <w:pPr>
        <w:adjustRightInd w:val="0"/>
        <w:snapToGrid w:val="0"/>
        <w:ind w:firstLine="420"/>
        <w:jc w:val="left"/>
        <w:rPr>
          <w:rFonts w:ascii="宋体-简" w:hAnsi="宋体-简" w:eastAsia="宋体-简"/>
        </w:rPr>
      </w:pPr>
    </w:p>
    <w:p>
      <w:pPr>
        <w:adjustRightInd w:val="0"/>
        <w:snapToGrid w:val="0"/>
        <w:ind w:firstLine="420"/>
        <w:jc w:val="left"/>
        <w:rPr>
          <w:rFonts w:ascii="宋体-简" w:hAnsi="宋体-简" w:eastAsia="宋体-简"/>
        </w:rPr>
      </w:pPr>
    </w:p>
    <w:p>
      <w:pPr>
        <w:adjustRightInd w:val="0"/>
        <w:snapToGrid w:val="0"/>
        <w:ind w:firstLine="420"/>
        <w:jc w:val="left"/>
        <w:rPr>
          <w:rFonts w:ascii="宋体-简" w:hAnsi="宋体-简" w:eastAsia="宋体-简"/>
        </w:rPr>
      </w:pPr>
    </w:p>
    <w:p>
      <w:pPr>
        <w:adjustRightInd w:val="0"/>
        <w:snapToGrid w:val="0"/>
        <w:ind w:firstLine="420"/>
        <w:jc w:val="left"/>
        <w:rPr>
          <w:rFonts w:ascii="宋体-简" w:hAnsi="宋体-简" w:eastAsia="宋体-简"/>
        </w:rPr>
      </w:pPr>
    </w:p>
    <w:p>
      <w:pPr>
        <w:adjustRightInd w:val="0"/>
        <w:snapToGrid w:val="0"/>
        <w:ind w:firstLine="420"/>
        <w:jc w:val="left"/>
        <w:rPr>
          <w:rFonts w:ascii="宋体-简" w:hAnsi="宋体-简" w:eastAsia="宋体-简"/>
        </w:rPr>
      </w:pPr>
    </w:p>
    <w:p>
      <w:pPr>
        <w:adjustRightInd w:val="0"/>
        <w:snapToGrid w:val="0"/>
        <w:ind w:firstLine="420"/>
        <w:jc w:val="left"/>
        <w:rPr>
          <w:rFonts w:ascii="宋体-简" w:hAnsi="宋体-简" w:eastAsia="宋体-简"/>
        </w:rPr>
      </w:pPr>
    </w:p>
    <w:p>
      <w:pPr>
        <w:adjustRightInd w:val="0"/>
        <w:snapToGrid w:val="0"/>
        <w:ind w:firstLine="420"/>
        <w:jc w:val="left"/>
        <w:rPr>
          <w:rFonts w:ascii="宋体-简" w:hAnsi="宋体-简" w:eastAsia="宋体-简"/>
        </w:rPr>
      </w:pPr>
    </w:p>
    <w:p>
      <w:pPr>
        <w:adjustRightInd w:val="0"/>
        <w:snapToGrid w:val="0"/>
        <w:ind w:firstLine="420"/>
        <w:jc w:val="left"/>
        <w:rPr>
          <w:rFonts w:ascii="宋体-简" w:hAnsi="宋体-简" w:eastAsia="宋体-简"/>
        </w:rPr>
      </w:pPr>
    </w:p>
    <w:p>
      <w:pPr>
        <w:adjustRightInd w:val="0"/>
        <w:snapToGrid w:val="0"/>
        <w:ind w:firstLine="420"/>
        <w:jc w:val="left"/>
        <w:rPr>
          <w:rFonts w:ascii="宋体-简" w:hAnsi="宋体-简" w:eastAsia="宋体-简"/>
        </w:rPr>
      </w:pPr>
    </w:p>
    <w:p>
      <w:pPr>
        <w:adjustRightInd w:val="0"/>
        <w:snapToGrid w:val="0"/>
        <w:ind w:firstLine="420"/>
        <w:jc w:val="left"/>
        <w:rPr>
          <w:rFonts w:ascii="宋体-简" w:hAnsi="宋体-简" w:eastAsia="宋体-简"/>
        </w:rPr>
      </w:pPr>
    </w:p>
    <w:p>
      <w:pPr>
        <w:adjustRightInd w:val="0"/>
        <w:snapToGrid w:val="0"/>
        <w:ind w:firstLine="420"/>
        <w:jc w:val="left"/>
        <w:rPr>
          <w:rFonts w:ascii="宋体-简" w:hAnsi="宋体-简" w:eastAsia="宋体-简"/>
        </w:rPr>
      </w:pPr>
    </w:p>
    <w:p>
      <w:pPr>
        <w:adjustRightInd w:val="0"/>
        <w:snapToGrid w:val="0"/>
        <w:ind w:firstLine="420"/>
        <w:jc w:val="left"/>
        <w:rPr>
          <w:rFonts w:ascii="宋体-简" w:hAnsi="宋体-简" w:eastAsia="宋体-简"/>
        </w:rPr>
      </w:pPr>
    </w:p>
    <w:p>
      <w:pPr>
        <w:adjustRightInd w:val="0"/>
        <w:snapToGrid w:val="0"/>
        <w:ind w:firstLine="420"/>
        <w:jc w:val="left"/>
        <w:rPr>
          <w:rFonts w:ascii="宋体-简" w:hAnsi="宋体-简" w:eastAsia="宋体-简"/>
        </w:rPr>
      </w:pPr>
    </w:p>
    <w:p>
      <w:pPr>
        <w:adjustRightInd w:val="0"/>
        <w:snapToGrid w:val="0"/>
        <w:ind w:firstLine="420"/>
        <w:jc w:val="left"/>
        <w:rPr>
          <w:rFonts w:ascii="宋体-简" w:hAnsi="宋体-简" w:eastAsia="宋体-简"/>
        </w:rPr>
      </w:pPr>
    </w:p>
    <w:p>
      <w:pPr>
        <w:adjustRightInd w:val="0"/>
        <w:snapToGrid w:val="0"/>
        <w:ind w:firstLine="420"/>
        <w:jc w:val="left"/>
        <w:rPr>
          <w:rFonts w:ascii="宋体-简" w:hAnsi="宋体-简" w:eastAsia="宋体-简"/>
        </w:rPr>
      </w:pPr>
    </w:p>
    <w:p>
      <w:pPr>
        <w:adjustRightInd w:val="0"/>
        <w:snapToGrid w:val="0"/>
        <w:ind w:firstLine="420"/>
        <w:jc w:val="left"/>
        <w:rPr>
          <w:rFonts w:ascii="宋体-简" w:hAnsi="宋体-简" w:eastAsia="宋体-简"/>
        </w:rPr>
      </w:pPr>
    </w:p>
    <w:p>
      <w:pPr>
        <w:adjustRightInd w:val="0"/>
        <w:snapToGrid w:val="0"/>
        <w:ind w:firstLine="420"/>
        <w:jc w:val="left"/>
        <w:rPr>
          <w:rFonts w:ascii="宋体-简" w:hAnsi="宋体-简" w:eastAsia="宋体-简"/>
        </w:rPr>
      </w:pPr>
    </w:p>
    <w:p>
      <w:pPr>
        <w:adjustRightInd w:val="0"/>
        <w:snapToGrid w:val="0"/>
        <w:ind w:firstLine="420"/>
        <w:jc w:val="left"/>
        <w:rPr>
          <w:rFonts w:ascii="宋体-简" w:hAnsi="宋体-简" w:eastAsia="宋体-简"/>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00000000" w:usb1="00000000" w:usb2="00000000" w:usb3="00000000" w:csb0="00160000" w:csb1="00000000"/>
  </w:font>
  <w:font w:name="SimSun-ExtB">
    <w:altName w:val="宋体-简"/>
    <w:panose1 w:val="02010609060101010101"/>
    <w:charset w:val="86"/>
    <w:family w:val="modern"/>
    <w:pitch w:val="default"/>
    <w:sig w:usb0="00000000" w:usb1="00000000" w:usb2="00000010" w:usb3="00000000" w:csb0="00040001" w:csb1="00000000"/>
  </w:font>
  <w:font w:name="宋体-简">
    <w:panose1 w:val="02010600040101010101"/>
    <w:charset w:val="86"/>
    <w:family w:val="auto"/>
    <w:pitch w:val="default"/>
    <w:sig w:usb0="00000000" w:usb1="00000000" w:usb2="00000000" w:usb3="00000000" w:csb0="00160000" w:csb1="00000000"/>
  </w:font>
  <w:font w:name="儷宋 Pro">
    <w:panose1 w:val="020203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F08"/>
    <w:rsid w:val="00014898"/>
    <w:rsid w:val="00035FF7"/>
    <w:rsid w:val="00044386"/>
    <w:rsid w:val="0005486E"/>
    <w:rsid w:val="0006489F"/>
    <w:rsid w:val="00066066"/>
    <w:rsid w:val="000A7EA8"/>
    <w:rsid w:val="000C63D7"/>
    <w:rsid w:val="000F742D"/>
    <w:rsid w:val="00112680"/>
    <w:rsid w:val="00114AFD"/>
    <w:rsid w:val="001203F0"/>
    <w:rsid w:val="00133646"/>
    <w:rsid w:val="00196823"/>
    <w:rsid w:val="001A083F"/>
    <w:rsid w:val="001B1716"/>
    <w:rsid w:val="001D33CC"/>
    <w:rsid w:val="001F05CE"/>
    <w:rsid w:val="002105F7"/>
    <w:rsid w:val="0022074A"/>
    <w:rsid w:val="00226AA3"/>
    <w:rsid w:val="002434A0"/>
    <w:rsid w:val="002704E9"/>
    <w:rsid w:val="00275884"/>
    <w:rsid w:val="002C0475"/>
    <w:rsid w:val="002D626F"/>
    <w:rsid w:val="002E460B"/>
    <w:rsid w:val="0030378C"/>
    <w:rsid w:val="00314520"/>
    <w:rsid w:val="003172F7"/>
    <w:rsid w:val="00334EA4"/>
    <w:rsid w:val="00340BF0"/>
    <w:rsid w:val="00344E18"/>
    <w:rsid w:val="00354424"/>
    <w:rsid w:val="00362E54"/>
    <w:rsid w:val="00373D02"/>
    <w:rsid w:val="003A638D"/>
    <w:rsid w:val="003B5728"/>
    <w:rsid w:val="003E0A59"/>
    <w:rsid w:val="003E3A52"/>
    <w:rsid w:val="003E6B89"/>
    <w:rsid w:val="00413CF6"/>
    <w:rsid w:val="0043310B"/>
    <w:rsid w:val="00453590"/>
    <w:rsid w:val="004645C0"/>
    <w:rsid w:val="00471CCC"/>
    <w:rsid w:val="004A3AAF"/>
    <w:rsid w:val="00571778"/>
    <w:rsid w:val="00593552"/>
    <w:rsid w:val="005B1561"/>
    <w:rsid w:val="005B2546"/>
    <w:rsid w:val="005D4D98"/>
    <w:rsid w:val="005E70A2"/>
    <w:rsid w:val="0063464F"/>
    <w:rsid w:val="00655203"/>
    <w:rsid w:val="00685A04"/>
    <w:rsid w:val="006D5F08"/>
    <w:rsid w:val="006E3187"/>
    <w:rsid w:val="00713B28"/>
    <w:rsid w:val="007312FF"/>
    <w:rsid w:val="00746741"/>
    <w:rsid w:val="00752F68"/>
    <w:rsid w:val="00765ED4"/>
    <w:rsid w:val="007B6D9C"/>
    <w:rsid w:val="008279BD"/>
    <w:rsid w:val="008A2BAD"/>
    <w:rsid w:val="008C7103"/>
    <w:rsid w:val="00902DF2"/>
    <w:rsid w:val="00902E7B"/>
    <w:rsid w:val="00935D73"/>
    <w:rsid w:val="00962CCA"/>
    <w:rsid w:val="00992340"/>
    <w:rsid w:val="00A52D7F"/>
    <w:rsid w:val="00A753AD"/>
    <w:rsid w:val="00A803AC"/>
    <w:rsid w:val="00A84A49"/>
    <w:rsid w:val="00A978AE"/>
    <w:rsid w:val="00AC3F57"/>
    <w:rsid w:val="00AD6A3E"/>
    <w:rsid w:val="00AE5EAE"/>
    <w:rsid w:val="00AF0C48"/>
    <w:rsid w:val="00B002AD"/>
    <w:rsid w:val="00B4592A"/>
    <w:rsid w:val="00B500C9"/>
    <w:rsid w:val="00B60225"/>
    <w:rsid w:val="00B637B7"/>
    <w:rsid w:val="00B75065"/>
    <w:rsid w:val="00B81B37"/>
    <w:rsid w:val="00B90E5E"/>
    <w:rsid w:val="00B919C2"/>
    <w:rsid w:val="00C6077E"/>
    <w:rsid w:val="00C648BD"/>
    <w:rsid w:val="00C80E47"/>
    <w:rsid w:val="00CB3048"/>
    <w:rsid w:val="00CD7784"/>
    <w:rsid w:val="00CE5D39"/>
    <w:rsid w:val="00CF3CD5"/>
    <w:rsid w:val="00D813D8"/>
    <w:rsid w:val="00D84A59"/>
    <w:rsid w:val="00D86EAD"/>
    <w:rsid w:val="00D92A7B"/>
    <w:rsid w:val="00D948C8"/>
    <w:rsid w:val="00DA1B18"/>
    <w:rsid w:val="00DB00B8"/>
    <w:rsid w:val="00DB27E1"/>
    <w:rsid w:val="00DB309E"/>
    <w:rsid w:val="00DC3F15"/>
    <w:rsid w:val="00DC456B"/>
    <w:rsid w:val="00DE3EB1"/>
    <w:rsid w:val="00E319B3"/>
    <w:rsid w:val="00E76C98"/>
    <w:rsid w:val="00F065C2"/>
    <w:rsid w:val="00F45632"/>
    <w:rsid w:val="00F51C92"/>
    <w:rsid w:val="00F722CF"/>
    <w:rsid w:val="00F9196E"/>
    <w:rsid w:val="D59F6825"/>
    <w:rsid w:val="EBFEF120"/>
    <w:rsid w:val="FEC41784"/>
    <w:rsid w:val="FFAD2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7">
    <w:name w:val="样式1"/>
    <w:basedOn w:val="1"/>
    <w:qFormat/>
    <w:uiPriority w:val="0"/>
    <w:rPr>
      <w:rFonts w:eastAsia="SimSun-ExtB"/>
    </w:rPr>
  </w:style>
  <w:style w:type="paragraph" w:customStyle="1" w:styleId="8">
    <w:name w:val="样式2"/>
    <w:basedOn w:val="1"/>
    <w:qFormat/>
    <w:uiPriority w:val="0"/>
    <w:rPr>
      <w:rFonts w:eastAsia="SimSun-ExtB"/>
    </w:rPr>
  </w:style>
  <w:style w:type="paragraph" w:styleId="9">
    <w:name w:val="List Paragraph"/>
    <w:basedOn w:val="1"/>
    <w:uiPriority w:val="99"/>
    <w:pPr>
      <w:ind w:firstLine="420" w:firstLineChars="200"/>
    </w:pPr>
  </w:style>
  <w:style w:type="character" w:customStyle="1" w:styleId="10">
    <w:name w:val="页眉 字符"/>
    <w:basedOn w:val="6"/>
    <w:link w:val="4"/>
    <w:uiPriority w:val="99"/>
    <w:rPr>
      <w:rFonts w:asciiTheme="minorHAnsi" w:hAnsiTheme="minorHAnsi" w:eastAsiaTheme="minorEastAsia" w:cstheme="minorBidi"/>
      <w:kern w:val="2"/>
      <w:sz w:val="18"/>
      <w:szCs w:val="18"/>
    </w:rPr>
  </w:style>
  <w:style w:type="character" w:customStyle="1" w:styleId="11">
    <w:name w:val="页脚 字符"/>
    <w:basedOn w:val="6"/>
    <w:link w:val="3"/>
    <w:uiPriority w:val="99"/>
    <w:rPr>
      <w:rFonts w:asciiTheme="minorHAnsi" w:hAnsiTheme="minorHAnsi" w:eastAsiaTheme="minorEastAsia" w:cstheme="minorBidi"/>
      <w:kern w:val="2"/>
      <w:sz w:val="18"/>
      <w:szCs w:val="18"/>
    </w:rPr>
  </w:style>
  <w:style w:type="character" w:customStyle="1" w:styleId="12">
    <w:name w:val="日期 字符"/>
    <w:basedOn w:val="6"/>
    <w:link w:val="2"/>
    <w:semiHidden/>
    <w:uiPriority w:val="99"/>
    <w:rPr>
      <w:rFonts w:asciiTheme="minorHAnsi" w:hAnsiTheme="minorHAnsi" w:eastAsiaTheme="minorEastAsia" w:cstheme="minorBidi"/>
      <w:kern w:val="2"/>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543</Words>
  <Characters>555</Characters>
  <Lines>15</Lines>
  <Paragraphs>3</Paragraphs>
  <TotalTime>3</TotalTime>
  <ScaleCrop>false</ScaleCrop>
  <LinksUpToDate>false</LinksUpToDate>
  <CharactersWithSpaces>1095</CharactersWithSpaces>
  <Application>WPS Office_5.4.0.7913_F1E327BC-269C-435d-A152-05C5408002CA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2023-05-05T15:59:00Z</dcterms:created>
  <dc:creator>Hua</dc:creator>
  <cp:lastModifiedBy>annis</cp:lastModifiedBy>
  <dcterms:modified xsi:type="dcterms:W3CDTF">2023-05-06T17:17:22Z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2052-5.4.0.7913</vt:lpwstr>
  </property>
  <property fmtid="{D5CDD505-2E9C-101B-9397-08002B2CF9AE}" pid="3" name="ICV">
    <vt:lpwstr>E15A41727DFD425A221B566450008861_43</vt:lpwstr>
  </property>
</Properties>
</file>